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11" w:rsidRPr="00730E06" w:rsidRDefault="00465D11" w:rsidP="004649EA">
      <w:pPr>
        <w:pStyle w:val="9"/>
        <w:pBdr>
          <w:bottom w:val="single" w:sz="4" w:space="1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730E06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465D11" w:rsidRPr="00730E06" w:rsidRDefault="00465D11" w:rsidP="00465D11">
      <w:pPr>
        <w:pStyle w:val="a6"/>
        <w:spacing w:before="120" w:after="120"/>
        <w:jc w:val="center"/>
        <w:rPr>
          <w:rFonts w:ascii="Times New Roman" w:hAnsi="Times New Roman"/>
          <w:caps/>
          <w:sz w:val="20"/>
          <w:szCs w:val="20"/>
        </w:rPr>
      </w:pPr>
      <w:r w:rsidRPr="00730E06">
        <w:rPr>
          <w:rFonts w:ascii="Times New Roman" w:hAnsi="Times New Roman"/>
          <w:caps/>
          <w:sz w:val="20"/>
          <w:szCs w:val="20"/>
        </w:rPr>
        <w:t xml:space="preserve">Государственное общеобразовательное казенное учреждение иркутской области «специальная (коррекционная) школа </w:t>
      </w:r>
      <w:r w:rsidRPr="004649EA">
        <w:rPr>
          <w:rFonts w:ascii="Times New Roman" w:hAnsi="Times New Roman"/>
          <w:caps/>
          <w:sz w:val="14"/>
          <w:szCs w:val="20"/>
        </w:rPr>
        <w:t>г</w:t>
      </w:r>
      <w:r w:rsidRPr="00730E06">
        <w:rPr>
          <w:rFonts w:ascii="Times New Roman" w:hAnsi="Times New Roman"/>
          <w:caps/>
          <w:sz w:val="20"/>
          <w:szCs w:val="20"/>
        </w:rPr>
        <w:t>. вихоревка»</w:t>
      </w:r>
    </w:p>
    <w:p w:rsidR="00465D11" w:rsidRDefault="00465D11" w:rsidP="00465D11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8"/>
        <w:tblpPr w:leftFromText="180" w:rightFromText="180" w:vertAnchor="text" w:horzAnchor="margin" w:tblpY="31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236"/>
        <w:gridCol w:w="4838"/>
      </w:tblGrid>
      <w:tr w:rsidR="004649EA" w:rsidRPr="009140AB" w:rsidTr="004649EA">
        <w:trPr>
          <w:trHeight w:val="1833"/>
        </w:trPr>
        <w:tc>
          <w:tcPr>
            <w:tcW w:w="4733" w:type="dxa"/>
          </w:tcPr>
          <w:p w:rsidR="004649EA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и принято </w:t>
            </w:r>
          </w:p>
          <w:p w:rsidR="004649EA" w:rsidRPr="009140AB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4649EA" w:rsidRPr="009140AB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>Протокол №2 от  03.11.2016</w:t>
            </w:r>
          </w:p>
        </w:tc>
        <w:tc>
          <w:tcPr>
            <w:tcW w:w="236" w:type="dxa"/>
          </w:tcPr>
          <w:p w:rsidR="004649EA" w:rsidRPr="009140AB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4649EA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и введено в действие </w:t>
            </w:r>
          </w:p>
          <w:p w:rsidR="004649EA" w:rsidRPr="009140AB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4649EA" w:rsidRPr="009140AB" w:rsidRDefault="004649EA" w:rsidP="004649EA">
            <w:pPr>
              <w:tabs>
                <w:tab w:val="left" w:pos="480"/>
                <w:tab w:val="left" w:pos="7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AB">
              <w:rPr>
                <w:rFonts w:ascii="Times New Roman" w:hAnsi="Times New Roman" w:cs="Times New Roman"/>
                <w:sz w:val="24"/>
                <w:szCs w:val="24"/>
              </w:rPr>
              <w:t xml:space="preserve">240 от  10.11.2016 г.              </w:t>
            </w:r>
          </w:p>
        </w:tc>
      </w:tr>
    </w:tbl>
    <w:p w:rsidR="00465D11" w:rsidRDefault="00465D11" w:rsidP="00465D11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5D11" w:rsidRDefault="00465D11" w:rsidP="00465D11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5D11" w:rsidRDefault="00465D11" w:rsidP="00465D11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5D11" w:rsidRPr="00BF0753" w:rsidRDefault="00465D11" w:rsidP="00465D11">
      <w:pPr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BF07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A5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EA5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аттестации</w:t>
      </w:r>
      <w:proofErr w:type="gramEnd"/>
      <w:r w:rsidRPr="00EA5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обучающихся </w:t>
      </w:r>
      <w:r w:rsidRPr="00EA5442">
        <w:rPr>
          <w:rFonts w:ascii="Times New Roman" w:hAnsi="Times New Roman" w:cs="Times New Roman"/>
          <w:b/>
          <w:sz w:val="32"/>
          <w:szCs w:val="32"/>
        </w:rPr>
        <w:t>по адаптированной основной общеобразовательной программе образования обучающихся с умеренной, тяжелой и глубокой умственной отсталостью, тяжелыми и множественными нарушениями развития и по варианту 2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Default="00465D11" w:rsidP="00465D11">
      <w:pPr>
        <w:spacing w:before="120" w:after="1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5D11" w:rsidRPr="004649EA" w:rsidRDefault="00C6044D" w:rsidP="00465D11">
      <w:pPr>
        <w:spacing w:before="120" w:after="12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649E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</w:t>
      </w:r>
      <w:proofErr w:type="gramStart"/>
      <w:r w:rsidRPr="004649E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.В</w:t>
      </w:r>
      <w:proofErr w:type="gramEnd"/>
      <w:r w:rsidRPr="004649E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ихоревка</w:t>
      </w:r>
    </w:p>
    <w:p w:rsidR="00465D11" w:rsidRPr="00E7270A" w:rsidRDefault="00465D11" w:rsidP="00465D11">
      <w:pPr>
        <w:ind w:firstLine="708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65D11" w:rsidRPr="00E7270A" w:rsidRDefault="00465D11" w:rsidP="00465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70A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 с </w:t>
      </w:r>
      <w:proofErr w:type="gramStart"/>
      <w:r w:rsidRPr="00E7270A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7270A">
        <w:rPr>
          <w:rFonts w:ascii="Times New Roman" w:hAnsi="Times New Roman" w:cs="Times New Roman"/>
          <w:sz w:val="28"/>
          <w:szCs w:val="28"/>
        </w:rPr>
        <w:t xml:space="preserve"> </w:t>
      </w:r>
      <w:r w:rsidR="00D1343F">
        <w:fldChar w:fldCharType="begin"/>
      </w:r>
      <w:r w:rsidR="00D1343F">
        <w:instrText>HYPERLINK \t "_blank"</w:instrText>
      </w:r>
      <w:r w:rsidR="00D1343F">
        <w:fldChar w:fldCharType="separate"/>
      </w:r>
      <w:r w:rsidR="00D96250">
        <w:rPr>
          <w:b/>
          <w:bCs/>
        </w:rPr>
        <w:t>Ошибка! Недопустимый объект гиперссылки</w:t>
      </w:r>
      <w:proofErr w:type="gramStart"/>
      <w:r w:rsidR="00D96250">
        <w:rPr>
          <w:b/>
          <w:bCs/>
        </w:rPr>
        <w:t>.</w:t>
      </w:r>
      <w:proofErr w:type="gramEnd"/>
      <w:r w:rsidR="00D1343F">
        <w:fldChar w:fldCharType="end"/>
      </w:r>
      <w:r w:rsidRPr="00E7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7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270A">
        <w:rPr>
          <w:rFonts w:ascii="Times New Roman" w:hAnsi="Times New Roman" w:cs="Times New Roman"/>
          <w:sz w:val="28"/>
          <w:szCs w:val="28"/>
        </w:rPr>
        <w:t xml:space="preserve">т 29 декабря 2012 г. № 273-ФЗ «Об образовании в Российской Федерации»,  </w:t>
      </w:r>
      <w:r w:rsidRPr="00F3361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</w:t>
      </w:r>
      <w:r w:rsidRPr="00F3361A">
        <w:rPr>
          <w:rFonts w:ascii="Times New Roman" w:hAnsi="Times New Roman" w:cs="Times New Roman"/>
          <w:bCs/>
          <w:sz w:val="28"/>
          <w:szCs w:val="28"/>
        </w:rPr>
        <w:t xml:space="preserve"> РФ от 19 декабря 2014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3361A">
        <w:rPr>
          <w:rFonts w:ascii="Times New Roman" w:hAnsi="Times New Roman" w:cs="Times New Roman"/>
          <w:bCs/>
          <w:sz w:val="28"/>
          <w:szCs w:val="28"/>
        </w:rPr>
        <w:t xml:space="preserve"> 1599 «Об утверждении государственного образовательного стандарта образования обучающихся с умственной отсталостью (интеллектуальными нарушениями)»,</w:t>
      </w:r>
      <w:r>
        <w:rPr>
          <w:b/>
          <w:bCs/>
          <w:sz w:val="16"/>
          <w:szCs w:val="16"/>
        </w:rPr>
        <w:t xml:space="preserve"> </w:t>
      </w:r>
      <w:r w:rsidR="00D1343F">
        <w:fldChar w:fldCharType="begin"/>
      </w:r>
      <w:r w:rsidR="00D1343F">
        <w:instrText>HYPERLINK \t "_blank"</w:instrText>
      </w:r>
      <w:r w:rsidR="00D1343F">
        <w:fldChar w:fldCharType="separate"/>
      </w:r>
      <w:r w:rsidR="00D96250">
        <w:rPr>
          <w:b/>
          <w:bCs/>
        </w:rPr>
        <w:t>Ошибка! Недопустимый объект гиперссылки.</w:t>
      </w:r>
      <w:r w:rsidR="00D1343F">
        <w:fldChar w:fldCharType="end"/>
      </w:r>
      <w:r w:rsidRPr="00E72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70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августа 2013 г. № 1015 «Об утверждении Порядка организации</w:t>
      </w:r>
      <w:proofErr w:type="gramEnd"/>
      <w:r w:rsidRPr="00E7270A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ГОКУ СКШ г</w:t>
      </w:r>
      <w:proofErr w:type="gramStart"/>
      <w:r w:rsidRPr="00E7270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7270A">
        <w:rPr>
          <w:rFonts w:ascii="Times New Roman" w:hAnsi="Times New Roman" w:cs="Times New Roman"/>
          <w:sz w:val="28"/>
          <w:szCs w:val="28"/>
        </w:rPr>
        <w:t>ихоревка.</w:t>
      </w:r>
    </w:p>
    <w:p w:rsidR="00465D11" w:rsidRPr="00E7270A" w:rsidRDefault="00465D11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 </w:t>
      </w:r>
      <w:r w:rsidRPr="00E72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Pr="00E7270A">
        <w:rPr>
          <w:rFonts w:ascii="Times New Roman" w:hAnsi="Times New Roman" w:cs="Times New Roman"/>
          <w:sz w:val="28"/>
          <w:szCs w:val="28"/>
        </w:rPr>
        <w:t xml:space="preserve">по адаптированной основной общеобразовательной программе образования обучающихся </w:t>
      </w:r>
      <w:r w:rsidRPr="0096088F">
        <w:rPr>
          <w:rFonts w:ascii="Times New Roman" w:hAnsi="Times New Roman" w:cs="Times New Roman"/>
          <w:sz w:val="28"/>
          <w:szCs w:val="28"/>
        </w:rPr>
        <w:t>с умеренной, тяжелой и глубокой умственной отсталостью, тяжелыми и множественными нарушениями развития и по варианту 2 адаптированной основной общеобразовательной программы образования обучающихся с умственной отсталостью</w:t>
      </w:r>
      <w:r w:rsidRPr="0096088F">
        <w:rPr>
          <w:rFonts w:ascii="Times New Roman" w:hAnsi="Times New Roman" w:cs="Times New Roman"/>
          <w:sz w:val="32"/>
          <w:szCs w:val="32"/>
        </w:rPr>
        <w:t xml:space="preserve"> </w:t>
      </w:r>
      <w:r w:rsidRPr="0096088F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96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является локальным нормативным актом  ГОКУ СКШ г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ихоревка (далее - Организации), </w:t>
      </w:r>
      <w:proofErr w:type="gram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</w:t>
      </w:r>
      <w:proofErr w:type="gram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периодичность, порядок,  систему оценок и формы проведения промежуточной </w:t>
      </w:r>
      <w:r w:rsidR="004C3E64" w:rsidRPr="004C3E64">
        <w:rPr>
          <w:rFonts w:ascii="Times New Roman" w:hAnsi="Times New Roman"/>
          <w:sz w:val="28"/>
          <w:szCs w:val="28"/>
        </w:rPr>
        <w:t>(годов</w:t>
      </w:r>
      <w:r w:rsidR="004C3E64">
        <w:rPr>
          <w:rFonts w:ascii="Times New Roman" w:hAnsi="Times New Roman"/>
          <w:sz w:val="28"/>
          <w:szCs w:val="28"/>
        </w:rPr>
        <w:t>ой</w:t>
      </w:r>
      <w:r w:rsidR="004C3E64" w:rsidRPr="004C3E64">
        <w:rPr>
          <w:rFonts w:ascii="Times New Roman" w:hAnsi="Times New Roman"/>
          <w:sz w:val="28"/>
          <w:szCs w:val="28"/>
        </w:rPr>
        <w:t>)</w:t>
      </w:r>
      <w:r w:rsidR="004C3E64" w:rsidRPr="00AD579A">
        <w:rPr>
          <w:rFonts w:ascii="Times New Roman" w:hAnsi="Times New Roman"/>
          <w:sz w:val="28"/>
          <w:szCs w:val="28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 и текущего контроля </w:t>
      </w:r>
      <w:r w:rsidR="00586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СИПР и развития жизненных компетенций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65D11" w:rsidRPr="00E7270A" w:rsidRDefault="00465D11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Освоение адаптированной основной общеобразовательной программы обучающихся с умственной отсталостью (интеллектуальными нарушениями) (далее - АООП), в том числе отдельной части или всего объема учебного предмета, курса, дисциплины (модуля) АООП сопровождается текущим контролем успеваемости и промежуточной</w:t>
      </w:r>
      <w:r w:rsidR="004C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64" w:rsidRPr="004C3E64">
        <w:rPr>
          <w:rFonts w:ascii="Times New Roman" w:hAnsi="Times New Roman"/>
          <w:sz w:val="28"/>
          <w:szCs w:val="28"/>
        </w:rPr>
        <w:t>(годов</w:t>
      </w:r>
      <w:r w:rsidR="004C3E64">
        <w:rPr>
          <w:rFonts w:ascii="Times New Roman" w:hAnsi="Times New Roman"/>
          <w:sz w:val="28"/>
          <w:szCs w:val="28"/>
        </w:rPr>
        <w:t>ой</w:t>
      </w:r>
      <w:r w:rsidR="004C3E64" w:rsidRPr="004C3E64">
        <w:rPr>
          <w:rFonts w:ascii="Times New Roman" w:hAnsi="Times New Roman"/>
          <w:sz w:val="28"/>
          <w:szCs w:val="28"/>
        </w:rPr>
        <w:t>)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аттестацией учащихся, </w:t>
      </w:r>
      <w:r w:rsidRPr="00E7270A">
        <w:rPr>
          <w:rFonts w:ascii="Times New Roman" w:hAnsi="Times New Roman" w:cs="Times New Roman"/>
          <w:sz w:val="28"/>
          <w:szCs w:val="28"/>
        </w:rPr>
        <w:t>проводимых в формах, определенных учебным планом, и в порядке, установленном настоящим Положением.</w:t>
      </w:r>
    </w:p>
    <w:p w:rsidR="00465D11" w:rsidRPr="00E7270A" w:rsidRDefault="00465D11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Текущий контроль успеваемости учащихся – это 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текущих  результатов освоения СИПР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проводимая педагогом в ходе осуществления образовательной деятельности в соответствии с АООП.</w:t>
      </w:r>
    </w:p>
    <w:p w:rsidR="00465D11" w:rsidRDefault="00465D11" w:rsidP="00465D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25528" w:rsidRPr="00AD579A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4C3E64" w:rsidRPr="004C3E64">
        <w:rPr>
          <w:rFonts w:ascii="Times New Roman" w:hAnsi="Times New Roman"/>
          <w:sz w:val="28"/>
          <w:szCs w:val="28"/>
        </w:rPr>
        <w:t>(годовая)</w:t>
      </w:r>
      <w:r w:rsidR="004C3E64" w:rsidRPr="00AD579A">
        <w:rPr>
          <w:rFonts w:ascii="Times New Roman" w:hAnsi="Times New Roman"/>
          <w:sz w:val="28"/>
          <w:szCs w:val="28"/>
        </w:rPr>
        <w:t xml:space="preserve"> </w:t>
      </w:r>
      <w:r w:rsidR="00825528" w:rsidRPr="00AD579A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825528" w:rsidRPr="00AD579A">
        <w:rPr>
          <w:rFonts w:ascii="Times New Roman" w:hAnsi="Times New Roman"/>
          <w:sz w:val="28"/>
          <w:szCs w:val="28"/>
        </w:rPr>
        <w:t>представляет собой оценку результатов освоения СИПР и развития жизненных компетенций ребёнка по итогам учебного года</w:t>
      </w:r>
      <w:r w:rsidR="00825528" w:rsidRPr="00AD579A">
        <w:rPr>
          <w:rFonts w:ascii="Times New Roman" w:hAnsi="Times New Roman" w:cs="Times New Roman"/>
          <w:sz w:val="28"/>
          <w:szCs w:val="28"/>
        </w:rPr>
        <w:t>.</w:t>
      </w:r>
    </w:p>
    <w:p w:rsidR="00465D11" w:rsidRDefault="00465D11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</w:t>
      </w:r>
      <w:r w:rsidR="0095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и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="004C3E64" w:rsidRPr="004C3E64">
        <w:rPr>
          <w:rFonts w:ascii="Times New Roman" w:hAnsi="Times New Roman"/>
          <w:sz w:val="28"/>
          <w:szCs w:val="28"/>
        </w:rPr>
        <w:t>(годов</w:t>
      </w:r>
      <w:r w:rsidR="004C3E64">
        <w:rPr>
          <w:rFonts w:ascii="Times New Roman" w:hAnsi="Times New Roman"/>
          <w:sz w:val="28"/>
          <w:szCs w:val="28"/>
        </w:rPr>
        <w:t>ой</w:t>
      </w:r>
      <w:r w:rsidR="004C3E64" w:rsidRPr="004C3E64">
        <w:rPr>
          <w:rFonts w:ascii="Times New Roman" w:hAnsi="Times New Roman"/>
          <w:sz w:val="28"/>
          <w:szCs w:val="28"/>
        </w:rPr>
        <w:t>)</w:t>
      </w:r>
      <w:r w:rsidR="004C3E64" w:rsidRPr="00AD579A">
        <w:rPr>
          <w:rFonts w:ascii="Times New Roman" w:hAnsi="Times New Roman"/>
          <w:sz w:val="28"/>
          <w:szCs w:val="28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определяются АООП (Приложение 1).</w:t>
      </w:r>
    </w:p>
    <w:p w:rsidR="004C3E64" w:rsidRDefault="004C3E64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 итогам текущего контроля и промежуточной </w:t>
      </w:r>
      <w:r>
        <w:rPr>
          <w:rFonts w:ascii="Times New Roman" w:hAnsi="Times New Roman"/>
          <w:sz w:val="28"/>
          <w:szCs w:val="28"/>
        </w:rPr>
        <w:t>(годовой</w:t>
      </w:r>
      <w:r w:rsidRPr="004C3E64">
        <w:rPr>
          <w:rFonts w:ascii="Times New Roman" w:hAnsi="Times New Roman"/>
          <w:sz w:val="28"/>
          <w:szCs w:val="28"/>
        </w:rPr>
        <w:t>)</w:t>
      </w:r>
      <w:r w:rsidRPr="00AD5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могут вноситься изменения в СИПР обучающегося. </w:t>
      </w:r>
    </w:p>
    <w:p w:rsidR="00465D11" w:rsidRPr="00E7270A" w:rsidRDefault="00465D11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директора по УВР контролирует процедуры проведения текущего контроля и промежуточной </w:t>
      </w:r>
      <w:r w:rsidR="004C3E64">
        <w:rPr>
          <w:rFonts w:ascii="Times New Roman" w:hAnsi="Times New Roman"/>
          <w:sz w:val="28"/>
          <w:szCs w:val="28"/>
        </w:rPr>
        <w:t>(годовой</w:t>
      </w:r>
      <w:r w:rsidR="004C3E64" w:rsidRPr="004C3E64">
        <w:rPr>
          <w:rFonts w:ascii="Times New Roman" w:hAnsi="Times New Roman"/>
          <w:sz w:val="28"/>
          <w:szCs w:val="28"/>
        </w:rPr>
        <w:t>)</w:t>
      </w:r>
      <w:r w:rsidR="004C3E64" w:rsidRPr="00AD579A">
        <w:rPr>
          <w:rFonts w:ascii="Times New Roman" w:hAnsi="Times New Roman"/>
          <w:sz w:val="28"/>
          <w:szCs w:val="28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465D11" w:rsidRDefault="00465D11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892" w:rsidRPr="00E7270A" w:rsidRDefault="00586892" w:rsidP="00465D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11" w:rsidRPr="00E7270A" w:rsidRDefault="00465D11" w:rsidP="00465D11">
      <w:pPr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Текущий контроль успеваемости </w:t>
      </w:r>
      <w:proofErr w:type="gramStart"/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C3E64" w:rsidRDefault="00465D11" w:rsidP="0082552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C3E64" w:rsidRPr="004C3E64">
        <w:rPr>
          <w:rFonts w:ascii="Times New Roman" w:hAnsi="Times New Roman"/>
          <w:sz w:val="28"/>
          <w:szCs w:val="28"/>
        </w:rPr>
        <w:t>Текущая</w:t>
      </w:r>
      <w:r w:rsidR="004C3E64" w:rsidRPr="00AD579A">
        <w:rPr>
          <w:rFonts w:ascii="Times New Roman" w:hAnsi="Times New Roman"/>
          <w:sz w:val="28"/>
          <w:szCs w:val="28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</w:t>
      </w:r>
    </w:p>
    <w:p w:rsidR="00465D11" w:rsidRPr="00E7270A" w:rsidRDefault="004C3E64" w:rsidP="0082552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65D11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5D11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педагогически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5D11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D11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5D11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СИПР по итогам 1 полугодия</w:t>
      </w:r>
      <w:r w:rsidR="00465D11"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5D11" w:rsidRPr="00AD579A" w:rsidRDefault="00465D11" w:rsidP="00825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3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579A">
        <w:rPr>
          <w:rFonts w:ascii="Times New Roman" w:hAnsi="Times New Roman" w:cs="Times New Roman"/>
          <w:sz w:val="28"/>
          <w:szCs w:val="28"/>
        </w:rPr>
        <w:t xml:space="preserve">Текущему контролю подлежат учащиеся всех классов. Текущий </w:t>
      </w:r>
      <w:proofErr w:type="gramStart"/>
      <w:r w:rsidRPr="00AD5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79A">
        <w:rPr>
          <w:rFonts w:ascii="Times New Roman" w:hAnsi="Times New Roman" w:cs="Times New Roman"/>
          <w:sz w:val="28"/>
          <w:szCs w:val="28"/>
        </w:rPr>
        <w:t xml:space="preserve"> </w:t>
      </w:r>
      <w:r w:rsidR="00825528">
        <w:rPr>
          <w:rFonts w:ascii="Times New Roman" w:hAnsi="Times New Roman" w:cs="Times New Roman"/>
          <w:sz w:val="28"/>
          <w:szCs w:val="28"/>
        </w:rPr>
        <w:t>реализацией СИПР</w:t>
      </w:r>
      <w:r w:rsidRPr="00AD579A">
        <w:rPr>
          <w:rFonts w:ascii="Times New Roman" w:hAnsi="Times New Roman" w:cs="Times New Roman"/>
          <w:sz w:val="28"/>
          <w:szCs w:val="28"/>
        </w:rPr>
        <w:t xml:space="preserve"> осуществляется качественно.</w:t>
      </w:r>
    </w:p>
    <w:p w:rsidR="00465D11" w:rsidRPr="00E7270A" w:rsidRDefault="00465D11" w:rsidP="0082552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3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текущего контроля фиксируются в документах: классных журналах, 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карте развития ребенка (дневнике наблюдений)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11" w:rsidRPr="00E7270A" w:rsidRDefault="00465D11" w:rsidP="0082552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 сведения о результатах текущего контроля успеваемости учащихся, как посредством заполнения предусмотренных документов,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</w:t>
      </w:r>
    </w:p>
    <w:p w:rsidR="00465D11" w:rsidRDefault="00465D11" w:rsidP="00465D11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3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</w:t>
      </w:r>
      <w:r w:rsidR="00825528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для чего должны обратиться к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классному руководителю.</w:t>
      </w:r>
    </w:p>
    <w:p w:rsidR="00465D11" w:rsidRPr="00E7270A" w:rsidRDefault="00465D11" w:rsidP="00465D11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11" w:rsidRPr="00E7270A" w:rsidRDefault="00465D11" w:rsidP="00465D11">
      <w:pPr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3. Промежуточная аттестация </w:t>
      </w:r>
      <w:proofErr w:type="gramStart"/>
      <w:r w:rsidRPr="00E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C3E64" w:rsidRDefault="00465D11" w:rsidP="004C3E6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7270A"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4C3E64" w:rsidRPr="004C3E64">
        <w:rPr>
          <w:rFonts w:ascii="Times New Roman" w:hAnsi="Times New Roman"/>
          <w:sz w:val="28"/>
          <w:szCs w:val="28"/>
        </w:rPr>
        <w:t>Промежуточная (годовая)</w:t>
      </w:r>
      <w:r w:rsidR="004C3E64" w:rsidRPr="00AD579A">
        <w:rPr>
          <w:rFonts w:ascii="Times New Roman" w:hAnsi="Times New Roman"/>
          <w:sz w:val="28"/>
          <w:szCs w:val="28"/>
        </w:rPr>
        <w:t xml:space="preserve"> аттестация представляет собой оценку результатов освоения СИПР и развития жизненных компетенций ребёнка по итогам учебного года. </w:t>
      </w:r>
    </w:p>
    <w:p w:rsidR="006C3F3A" w:rsidRDefault="004C3E64" w:rsidP="004C3E6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D579A">
        <w:rPr>
          <w:rFonts w:ascii="Times New Roman" w:hAnsi="Times New Roman"/>
          <w:sz w:val="28"/>
          <w:szCs w:val="28"/>
        </w:rPr>
        <w:t>Для организации аттестации обучающихся при</w:t>
      </w:r>
      <w:r w:rsidRPr="00AD579A">
        <w:rPr>
          <w:rFonts w:ascii="Times New Roman" w:hAnsi="Times New Roman"/>
          <w:sz w:val="28"/>
          <w:szCs w:val="28"/>
        </w:rPr>
        <w:softHyphen/>
        <w:t>меня</w:t>
      </w:r>
      <w:r>
        <w:rPr>
          <w:rFonts w:ascii="Times New Roman" w:hAnsi="Times New Roman"/>
          <w:sz w:val="28"/>
          <w:szCs w:val="28"/>
        </w:rPr>
        <w:t>ется</w:t>
      </w:r>
      <w:r w:rsidRPr="00AD579A">
        <w:rPr>
          <w:rFonts w:ascii="Times New Roman" w:hAnsi="Times New Roman"/>
          <w:sz w:val="28"/>
          <w:szCs w:val="28"/>
        </w:rPr>
        <w:t xml:space="preserve"> метод экспертной группы (на междисциплинарной ос</w:t>
      </w:r>
      <w:r w:rsidRPr="00AD579A">
        <w:rPr>
          <w:rFonts w:ascii="Times New Roman" w:hAnsi="Times New Roman"/>
          <w:sz w:val="28"/>
          <w:szCs w:val="28"/>
        </w:rPr>
        <w:softHyphen/>
        <w:t>нове). Он</w:t>
      </w:r>
      <w:r>
        <w:rPr>
          <w:rFonts w:ascii="Times New Roman" w:hAnsi="Times New Roman"/>
          <w:sz w:val="28"/>
          <w:szCs w:val="28"/>
        </w:rPr>
        <w:t>а</w:t>
      </w:r>
      <w:r w:rsidRPr="00AD579A">
        <w:rPr>
          <w:rFonts w:ascii="Times New Roman" w:hAnsi="Times New Roman"/>
          <w:sz w:val="28"/>
          <w:szCs w:val="28"/>
        </w:rPr>
        <w:t xml:space="preserve"> объединяет разных специалистов, осуществляющих процесс об</w:t>
      </w:r>
      <w:r w:rsidRPr="00AD579A">
        <w:rPr>
          <w:rFonts w:ascii="Times New Roman" w:hAnsi="Times New Roman"/>
          <w:sz w:val="28"/>
          <w:szCs w:val="28"/>
        </w:rPr>
        <w:softHyphen/>
        <w:t>ра</w:t>
      </w:r>
      <w:r w:rsidRPr="00AD579A">
        <w:rPr>
          <w:rFonts w:ascii="Times New Roman" w:hAnsi="Times New Roman"/>
          <w:sz w:val="28"/>
          <w:szCs w:val="28"/>
        </w:rPr>
        <w:softHyphen/>
        <w:t>зо</w:t>
      </w:r>
      <w:r w:rsidRPr="00AD579A">
        <w:rPr>
          <w:rFonts w:ascii="Times New Roman" w:hAnsi="Times New Roman"/>
          <w:sz w:val="28"/>
          <w:szCs w:val="28"/>
        </w:rPr>
        <w:softHyphen/>
        <w:t>вания и развития ребенка</w:t>
      </w:r>
      <w:r>
        <w:rPr>
          <w:rFonts w:ascii="Times New Roman" w:hAnsi="Times New Roman"/>
          <w:sz w:val="28"/>
          <w:szCs w:val="28"/>
        </w:rPr>
        <w:t xml:space="preserve"> (учителя-предметники, учитель-дефектолог, учитель-логопед, педагог-психолог, социальный педагог, другие педагоги, работающие с ребенком)</w:t>
      </w:r>
      <w:r w:rsidRPr="00AD579A">
        <w:rPr>
          <w:rFonts w:ascii="Times New Roman" w:hAnsi="Times New Roman"/>
          <w:sz w:val="28"/>
          <w:szCs w:val="28"/>
        </w:rPr>
        <w:t>. К процессу аттестации обучающегося привлека</w:t>
      </w:r>
      <w:r>
        <w:rPr>
          <w:rFonts w:ascii="Times New Roman" w:hAnsi="Times New Roman"/>
          <w:sz w:val="28"/>
          <w:szCs w:val="28"/>
        </w:rPr>
        <w:t>ются</w:t>
      </w:r>
      <w:r w:rsidRPr="00AD579A">
        <w:rPr>
          <w:rFonts w:ascii="Times New Roman" w:hAnsi="Times New Roman"/>
          <w:sz w:val="28"/>
          <w:szCs w:val="28"/>
        </w:rPr>
        <w:t xml:space="preserve"> чле</w:t>
      </w:r>
      <w:r w:rsidRPr="00AD579A"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t>ы</w:t>
      </w:r>
      <w:r w:rsidRPr="00AD579A">
        <w:rPr>
          <w:rFonts w:ascii="Times New Roman" w:hAnsi="Times New Roman"/>
          <w:sz w:val="28"/>
          <w:szCs w:val="28"/>
        </w:rPr>
        <w:t xml:space="preserve"> его семьи. </w:t>
      </w:r>
    </w:p>
    <w:p w:rsidR="006C3F3A" w:rsidRDefault="004C3E64" w:rsidP="004C3E6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D579A">
        <w:rPr>
          <w:rFonts w:ascii="Times New Roman" w:hAnsi="Times New Roman"/>
          <w:sz w:val="28"/>
          <w:szCs w:val="28"/>
        </w:rPr>
        <w:t>Задачей экспертной группы является выработка согласованной оце</w:t>
      </w:r>
      <w:r w:rsidRPr="00AD579A">
        <w:rPr>
          <w:rFonts w:ascii="Times New Roman" w:hAnsi="Times New Roman"/>
          <w:sz w:val="28"/>
          <w:szCs w:val="28"/>
        </w:rPr>
        <w:softHyphen/>
        <w:t>нки достижений ребёнка в сфере жизненных компетенций. Основой слу</w:t>
      </w:r>
      <w:r w:rsidRPr="00AD579A">
        <w:rPr>
          <w:rFonts w:ascii="Times New Roman" w:hAnsi="Times New Roman"/>
          <w:sz w:val="28"/>
          <w:szCs w:val="28"/>
        </w:rPr>
        <w:softHyphen/>
        <w:t>жит анализ результатов обучения ребёнка, динамика развития его личности. Ре</w:t>
      </w:r>
      <w:r w:rsidRPr="00AD579A">
        <w:rPr>
          <w:rFonts w:ascii="Times New Roman" w:hAnsi="Times New Roman"/>
          <w:sz w:val="28"/>
          <w:szCs w:val="28"/>
        </w:rPr>
        <w:softHyphen/>
        <w:t xml:space="preserve">зультаты анализа </w:t>
      </w:r>
      <w:proofErr w:type="spellStart"/>
      <w:r w:rsidRPr="00AD579A">
        <w:rPr>
          <w:rFonts w:ascii="Times New Roman" w:hAnsi="Times New Roman"/>
          <w:sz w:val="28"/>
          <w:szCs w:val="28"/>
        </w:rPr>
        <w:t>представл</w:t>
      </w:r>
      <w:r w:rsidR="006C3F3A">
        <w:rPr>
          <w:rFonts w:ascii="Times New Roman" w:hAnsi="Times New Roman"/>
          <w:sz w:val="28"/>
          <w:szCs w:val="28"/>
        </w:rPr>
        <w:t>ятся</w:t>
      </w:r>
      <w:proofErr w:type="spellEnd"/>
      <w:r w:rsidRPr="00AD579A">
        <w:rPr>
          <w:rFonts w:ascii="Times New Roman" w:hAnsi="Times New Roman"/>
          <w:sz w:val="28"/>
          <w:szCs w:val="28"/>
        </w:rPr>
        <w:t xml:space="preserve"> в удобной и понятной всем чле</w:t>
      </w:r>
      <w:r w:rsidRPr="00AD579A">
        <w:rPr>
          <w:rFonts w:ascii="Times New Roman" w:hAnsi="Times New Roman"/>
          <w:sz w:val="28"/>
          <w:szCs w:val="28"/>
        </w:rPr>
        <w:softHyphen/>
        <w:t>нам группы форме оценки, характеризующей наличный уровень жиз</w:t>
      </w:r>
      <w:r w:rsidRPr="00AD579A">
        <w:rPr>
          <w:rFonts w:ascii="Times New Roman" w:hAnsi="Times New Roman"/>
          <w:sz w:val="28"/>
          <w:szCs w:val="28"/>
        </w:rPr>
        <w:softHyphen/>
        <w:t>не</w:t>
      </w:r>
      <w:r w:rsidRPr="00AD579A">
        <w:rPr>
          <w:rFonts w:ascii="Times New Roman" w:hAnsi="Times New Roman"/>
          <w:sz w:val="28"/>
          <w:szCs w:val="28"/>
        </w:rPr>
        <w:softHyphen/>
        <w:t>н</w:t>
      </w:r>
      <w:r w:rsidRPr="00AD579A">
        <w:rPr>
          <w:rFonts w:ascii="Times New Roman" w:hAnsi="Times New Roman"/>
          <w:sz w:val="28"/>
          <w:szCs w:val="28"/>
        </w:rPr>
        <w:softHyphen/>
        <w:t xml:space="preserve">ной компетенции. </w:t>
      </w:r>
    </w:p>
    <w:p w:rsidR="00465D11" w:rsidRDefault="00465D11" w:rsidP="00465D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70A">
        <w:rPr>
          <w:rFonts w:ascii="Times New Roman" w:hAnsi="Times New Roman"/>
          <w:sz w:val="28"/>
          <w:szCs w:val="28"/>
          <w:lang w:eastAsia="ru-RU"/>
        </w:rPr>
        <w:t>3.</w:t>
      </w:r>
      <w:r w:rsidR="006C3F3A">
        <w:rPr>
          <w:rFonts w:ascii="Times New Roman" w:hAnsi="Times New Roman"/>
          <w:sz w:val="28"/>
          <w:szCs w:val="28"/>
          <w:lang w:eastAsia="ru-RU"/>
        </w:rPr>
        <w:t>3</w:t>
      </w:r>
      <w:r w:rsidRPr="00E727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D579A">
        <w:rPr>
          <w:rFonts w:ascii="Times New Roman" w:hAnsi="Times New Roman" w:cs="Times New Roman"/>
          <w:sz w:val="28"/>
          <w:szCs w:val="28"/>
        </w:rPr>
        <w:t xml:space="preserve">Процедуре промежуточной аттестации подлежат все учащиеся школы, независимо от вида получения образования: в школе или индивидуально на дому. </w:t>
      </w:r>
    </w:p>
    <w:p w:rsidR="00465D11" w:rsidRPr="00E7270A" w:rsidRDefault="004C3E64" w:rsidP="00465D1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текущего контроля фиксируются в документах: классных журналах,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карте развития ребенка (дневнике наблюдений)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11" w:rsidRPr="00E7270A" w:rsidRDefault="00465D11" w:rsidP="00465D11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3F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сроков и порядка проведения промежуточной аттестации могут быть установлены Организацией для учащихся по заявлению учащихся (их законных представителей) по решению педагогического совета.</w:t>
      </w:r>
    </w:p>
    <w:p w:rsidR="00465D11" w:rsidRPr="00E7270A" w:rsidRDefault="00465D11" w:rsidP="00465D11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3F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промежуточной аттестации обсуждаются на заседаниях </w:t>
      </w:r>
      <w:proofErr w:type="spellStart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и педагогического совета школы.</w:t>
      </w:r>
      <w:r w:rsidR="004C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D11" w:rsidRDefault="00465D11" w:rsidP="00465D11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5D11" w:rsidRPr="00B52855" w:rsidRDefault="00465D11" w:rsidP="00465D1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2855">
        <w:rPr>
          <w:rFonts w:ascii="Times New Roman" w:hAnsi="Times New Roman" w:cs="Times New Roman"/>
          <w:b/>
          <w:sz w:val="28"/>
          <w:szCs w:val="28"/>
        </w:rPr>
        <w:t>4. Система оценивания текущей и промежуточной аттестации</w:t>
      </w:r>
    </w:p>
    <w:p w:rsidR="00465D11" w:rsidRPr="006C3F3A" w:rsidRDefault="004C3E64" w:rsidP="006C3F3A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4.1. </w:t>
      </w:r>
      <w:r w:rsidR="00465D11" w:rsidRPr="00AD579A">
        <w:rPr>
          <w:rFonts w:ascii="Times New Roman" w:hAnsi="Times New Roman"/>
          <w:spacing w:val="2"/>
          <w:sz w:val="28"/>
          <w:szCs w:val="28"/>
        </w:rPr>
        <w:t xml:space="preserve">Система оценки результатов </w:t>
      </w:r>
      <w:r w:rsidR="00465D11" w:rsidRPr="00AD579A">
        <w:rPr>
          <w:rFonts w:ascii="Times New Roman" w:hAnsi="Times New Roman"/>
          <w:bCs/>
          <w:sz w:val="28"/>
          <w:szCs w:val="28"/>
        </w:rPr>
        <w:t xml:space="preserve">отражает степень выполнения </w:t>
      </w:r>
      <w:proofErr w:type="gramStart"/>
      <w:r w:rsidR="00465D11" w:rsidRPr="00AD579A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="00465D11" w:rsidRPr="00AD579A">
        <w:rPr>
          <w:rFonts w:ascii="Times New Roman" w:hAnsi="Times New Roman"/>
          <w:bCs/>
          <w:sz w:val="28"/>
          <w:szCs w:val="28"/>
        </w:rPr>
        <w:t xml:space="preserve"> СИПР, взаимодействие следующих компонентов:  </w:t>
      </w:r>
    </w:p>
    <w:p w:rsidR="00465D11" w:rsidRPr="00AD579A" w:rsidRDefault="00465D11" w:rsidP="00465D11">
      <w:pPr>
        <w:pStyle w:val="af1"/>
        <w:numPr>
          <w:ilvl w:val="0"/>
          <w:numId w:val="3"/>
        </w:numPr>
        <w:suppressAutoHyphens w:val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579A">
        <w:rPr>
          <w:rFonts w:ascii="Times New Roman" w:hAnsi="Times New Roman"/>
          <w:bCs/>
          <w:sz w:val="28"/>
          <w:szCs w:val="28"/>
        </w:rPr>
        <w:t>что обучающийся знает и умеет на конец учебного периода,</w:t>
      </w:r>
      <w:proofErr w:type="gramEnd"/>
    </w:p>
    <w:p w:rsidR="00465D11" w:rsidRPr="00AD579A" w:rsidRDefault="00465D11" w:rsidP="00465D11">
      <w:pPr>
        <w:pStyle w:val="af1"/>
        <w:numPr>
          <w:ilvl w:val="0"/>
          <w:numId w:val="3"/>
        </w:numPr>
        <w:suppressAutoHyphens w:val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D579A">
        <w:rPr>
          <w:rFonts w:ascii="Times New Roman" w:hAnsi="Times New Roman"/>
          <w:bCs/>
          <w:sz w:val="28"/>
          <w:szCs w:val="28"/>
        </w:rPr>
        <w:t>что из полученных знаний и умений он применяет на практике,</w:t>
      </w:r>
    </w:p>
    <w:p w:rsidR="00465D11" w:rsidRPr="00AD579A" w:rsidRDefault="00465D11" w:rsidP="00465D11">
      <w:pPr>
        <w:pStyle w:val="af1"/>
        <w:numPr>
          <w:ilvl w:val="0"/>
          <w:numId w:val="3"/>
        </w:numPr>
        <w:suppressAutoHyphens w:val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D579A">
        <w:rPr>
          <w:rFonts w:ascii="Times New Roman" w:hAnsi="Times New Roman"/>
          <w:bCs/>
          <w:sz w:val="28"/>
          <w:szCs w:val="28"/>
        </w:rPr>
        <w:t>насколько активно, адекватно и самостоятельно он их применяет.</w:t>
      </w:r>
    </w:p>
    <w:p w:rsidR="00465D11" w:rsidRPr="00AD579A" w:rsidRDefault="006C3F3A" w:rsidP="00465D11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465D11" w:rsidRPr="00AD579A">
        <w:rPr>
          <w:rFonts w:ascii="Times New Roman" w:hAnsi="Times New Roman"/>
          <w:bCs/>
          <w:sz w:val="28"/>
          <w:szCs w:val="28"/>
        </w:rPr>
        <w:t>При оценке результативности обучения учитыва</w:t>
      </w:r>
      <w:r>
        <w:rPr>
          <w:rFonts w:ascii="Times New Roman" w:hAnsi="Times New Roman"/>
          <w:bCs/>
          <w:sz w:val="28"/>
          <w:szCs w:val="28"/>
        </w:rPr>
        <w:t>ют</w:t>
      </w:r>
      <w:r w:rsidR="00465D11" w:rsidRPr="00AD579A">
        <w:rPr>
          <w:rFonts w:ascii="Times New Roman" w:hAnsi="Times New Roman"/>
          <w:bCs/>
          <w:sz w:val="28"/>
          <w:szCs w:val="28"/>
        </w:rPr>
        <w:t xml:space="preserve">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выполнения </w:t>
      </w:r>
      <w:proofErr w:type="spellStart"/>
      <w:r w:rsidR="00465D11" w:rsidRPr="00AD579A">
        <w:rPr>
          <w:rFonts w:ascii="Times New Roman" w:hAnsi="Times New Roman"/>
          <w:bCs/>
          <w:sz w:val="28"/>
          <w:szCs w:val="28"/>
        </w:rPr>
        <w:t>перцептивных</w:t>
      </w:r>
      <w:proofErr w:type="spellEnd"/>
      <w:r w:rsidR="00465D11" w:rsidRPr="00AD579A">
        <w:rPr>
          <w:rFonts w:ascii="Times New Roman" w:hAnsi="Times New Roman"/>
          <w:bCs/>
          <w:sz w:val="28"/>
          <w:szCs w:val="28"/>
        </w:rPr>
        <w:t xml:space="preserve"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</w:p>
    <w:p w:rsidR="00465D11" w:rsidRDefault="00465D11" w:rsidP="00465D11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D579A">
        <w:rPr>
          <w:rFonts w:ascii="Times New Roman" w:hAnsi="Times New Roman"/>
          <w:bCs/>
          <w:sz w:val="28"/>
          <w:szCs w:val="28"/>
        </w:rPr>
        <w:t>При оценке результативности достижений учитыва</w:t>
      </w:r>
      <w:r w:rsidR="00586892">
        <w:rPr>
          <w:rFonts w:ascii="Times New Roman" w:hAnsi="Times New Roman"/>
          <w:bCs/>
          <w:sz w:val="28"/>
          <w:szCs w:val="28"/>
        </w:rPr>
        <w:t>ется</w:t>
      </w:r>
      <w:r w:rsidRPr="00AD579A">
        <w:rPr>
          <w:rFonts w:ascii="Times New Roman" w:hAnsi="Times New Roman"/>
          <w:bCs/>
          <w:sz w:val="28"/>
          <w:szCs w:val="28"/>
        </w:rPr>
        <w:t xml:space="preserve"> степень самостоятельности ребенка. </w:t>
      </w:r>
    </w:p>
    <w:p w:rsidR="00465D11" w:rsidRPr="0012701A" w:rsidRDefault="00465D11" w:rsidP="00465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A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b/>
          <w:sz w:val="28"/>
          <w:szCs w:val="28"/>
        </w:rPr>
        <w:t>, используемые при проведении промежуточной аттестации</w:t>
      </w:r>
    </w:p>
    <w:tbl>
      <w:tblPr>
        <w:tblW w:w="0" w:type="auto"/>
        <w:tblInd w:w="-341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14"/>
        <w:gridCol w:w="609"/>
        <w:gridCol w:w="596"/>
        <w:gridCol w:w="594"/>
        <w:gridCol w:w="592"/>
        <w:gridCol w:w="590"/>
        <w:gridCol w:w="589"/>
        <w:gridCol w:w="587"/>
        <w:gridCol w:w="587"/>
        <w:gridCol w:w="4278"/>
      </w:tblGrid>
      <w:tr w:rsidR="00465D11" w:rsidRPr="0012701A" w:rsidTr="006C3F3A">
        <w:trPr>
          <w:gridAfter w:val="1"/>
        </w:trPr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465D11" w:rsidRPr="0012701A" w:rsidRDefault="00465D11" w:rsidP="003E65BD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- не выполняет действие (задание)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/>
                <w:sz w:val="24"/>
                <w:szCs w:val="24"/>
              </w:rPr>
              <w:t>узнает объект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  <w:proofErr w:type="spellEnd"/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/>
                <w:sz w:val="24"/>
                <w:szCs w:val="24"/>
              </w:rPr>
              <w:t>не всегда узнает объект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чуо</w:t>
            </w:r>
            <w:proofErr w:type="spellEnd"/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/>
                <w:sz w:val="24"/>
                <w:szCs w:val="24"/>
              </w:rPr>
              <w:t>не узнает объект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нуо</w:t>
            </w:r>
            <w:proofErr w:type="spellEnd"/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выполняет действие (задание)</w:t>
            </w: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/>
                <w:sz w:val="24"/>
                <w:szCs w:val="24"/>
              </w:rPr>
              <w:t>выполняет действие со значительной физической помощью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фп</w:t>
            </w:r>
            <w:proofErr w:type="spellEnd"/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/>
                <w:sz w:val="24"/>
                <w:szCs w:val="24"/>
              </w:rPr>
              <w:t>выполняет действие с частичной физической помощью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чфп</w:t>
            </w:r>
            <w:proofErr w:type="spellEnd"/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выполняет действие (задание)</w:t>
            </w: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/>
                <w:sz w:val="24"/>
                <w:szCs w:val="24"/>
              </w:rPr>
              <w:t>- выполняет действие по инструкции (вербальной или невербальной)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- выполняет действие (задание)</w:t>
            </w: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самостоятельно, но допускает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</w:p>
        </w:tc>
      </w:tr>
      <w:tr w:rsidR="00465D11" w:rsidRPr="0012701A" w:rsidTr="006C3F3A">
        <w:tblPrEx>
          <w:tblCellMar>
            <w:left w:w="108" w:type="dxa"/>
            <w:right w:w="108" w:type="dxa"/>
          </w:tblCellMar>
          <w:tblLook w:val="0000"/>
        </w:tblPrEx>
        <w:trPr>
          <w:gridBefore w:val="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действие (задание)</w:t>
            </w: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(без ошибок)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</w:tr>
    </w:tbl>
    <w:p w:rsidR="00465D11" w:rsidRPr="00893B13" w:rsidRDefault="00465D11" w:rsidP="0046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93B13">
        <w:rPr>
          <w:rFonts w:ascii="Times New Roman" w:hAnsi="Times New Roman" w:cs="Times New Roman"/>
          <w:sz w:val="28"/>
          <w:szCs w:val="28"/>
        </w:rPr>
        <w:t xml:space="preserve">Для учащихся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3B13">
        <w:rPr>
          <w:rFonts w:ascii="Times New Roman" w:hAnsi="Times New Roman" w:cs="Times New Roman"/>
          <w:sz w:val="28"/>
          <w:szCs w:val="28"/>
        </w:rPr>
        <w:t xml:space="preserve">МНР </w:t>
      </w:r>
      <w:r>
        <w:rPr>
          <w:rFonts w:ascii="Times New Roman" w:hAnsi="Times New Roman" w:cs="Times New Roman"/>
          <w:sz w:val="28"/>
          <w:szCs w:val="28"/>
        </w:rPr>
        <w:t>при оценке результативности обучения также учитывается реакция на воздействие.</w:t>
      </w:r>
    </w:p>
    <w:tbl>
      <w:tblPr>
        <w:tblW w:w="9284" w:type="dxa"/>
        <w:tblInd w:w="171" w:type="dxa"/>
        <w:tblLayout w:type="fixed"/>
        <w:tblLook w:val="04A0"/>
      </w:tblPr>
      <w:tblGrid>
        <w:gridCol w:w="8605"/>
        <w:gridCol w:w="679"/>
      </w:tblGrid>
      <w:tr w:rsidR="00465D11" w:rsidRPr="0012701A" w:rsidTr="004649EA">
        <w:trPr>
          <w:trHeight w:val="283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11" w:rsidRPr="00893B13" w:rsidRDefault="00465D11" w:rsidP="003E65BD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9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Реакция на воздействие  </w:t>
            </w:r>
          </w:p>
        </w:tc>
      </w:tr>
      <w:tr w:rsidR="00465D11" w:rsidRPr="0012701A" w:rsidTr="004649EA">
        <w:trPr>
          <w:trHeight w:val="291"/>
        </w:trPr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</w:tr>
      <w:tr w:rsidR="00465D11" w:rsidRPr="0012701A" w:rsidTr="004649EA">
        <w:trPr>
          <w:trHeight w:val="291"/>
        </w:trPr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  <w:proofErr w:type="spellEnd"/>
          </w:p>
        </w:tc>
      </w:tr>
      <w:tr w:rsidR="00465D11" w:rsidRPr="0012701A" w:rsidTr="004649EA">
        <w:trPr>
          <w:trHeight w:val="307"/>
        </w:trPr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701A">
              <w:rPr>
                <w:rFonts w:ascii="Times New Roman" w:hAnsi="Times New Roman" w:cs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11" w:rsidRPr="0012701A" w:rsidRDefault="00465D11" w:rsidP="003E65B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12701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465D11" w:rsidRPr="00893B13" w:rsidRDefault="00465D11" w:rsidP="00465D11">
      <w:pPr>
        <w:pStyle w:val="af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B13">
        <w:rPr>
          <w:rFonts w:ascii="Times New Roman" w:hAnsi="Times New Roman"/>
          <w:b/>
          <w:bCs/>
          <w:sz w:val="28"/>
          <w:szCs w:val="28"/>
        </w:rPr>
        <w:t>Итоговые результаты</w:t>
      </w:r>
    </w:p>
    <w:tbl>
      <w:tblPr>
        <w:tblW w:w="919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8"/>
        <w:gridCol w:w="479"/>
      </w:tblGrid>
      <w:tr w:rsidR="004649EA" w:rsidRPr="006C3F3A" w:rsidTr="004649EA">
        <w:trPr>
          <w:trHeight w:val="26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49EA" w:rsidRPr="006C3F3A" w:rsidRDefault="004649EA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49EA" w:rsidRPr="006C3F3A" w:rsidRDefault="004649EA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D11" w:rsidRPr="006C3F3A" w:rsidTr="004649EA">
        <w:trPr>
          <w:trHeight w:val="26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Представление отсутствует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5D11" w:rsidRPr="006C3F3A" w:rsidTr="004649EA">
        <w:trPr>
          <w:trHeight w:val="26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выявить наличие представлений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465D11" w:rsidRPr="006C3F3A" w:rsidTr="004649EA">
        <w:trPr>
          <w:trHeight w:val="26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Представление на уровне: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D11" w:rsidRPr="006C3F3A" w:rsidTr="004649EA">
        <w:trPr>
          <w:trHeight w:val="26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использования по прямой подсказке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</w:tr>
      <w:tr w:rsidR="00465D11" w:rsidRPr="006C3F3A" w:rsidTr="004649EA">
        <w:trPr>
          <w:trHeight w:val="263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 косвенной подсказкой (изображение)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465D11" w:rsidRPr="006C3F3A" w:rsidTr="004649EA">
        <w:trPr>
          <w:trHeight w:val="27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использование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65D11" w:rsidRPr="006C3F3A" w:rsidRDefault="00465D11" w:rsidP="003E65B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6C3F3A" w:rsidRPr="006C3F3A" w:rsidRDefault="006C3F3A" w:rsidP="006C3F3A">
      <w:pPr>
        <w:pStyle w:val="af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4.3. </w:t>
      </w:r>
      <w:r w:rsidR="00465D11" w:rsidRPr="006C3F3A">
        <w:rPr>
          <w:color w:val="000000"/>
          <w:kern w:val="0"/>
          <w:sz w:val="28"/>
          <w:szCs w:val="28"/>
          <w:lang w:eastAsia="ru-RU"/>
        </w:rPr>
        <w:t>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</w:t>
      </w:r>
      <w:r>
        <w:rPr>
          <w:sz w:val="28"/>
          <w:szCs w:val="28"/>
        </w:rPr>
        <w:t xml:space="preserve"> (Приложение </w:t>
      </w:r>
      <w:r w:rsidR="009541F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D579A">
        <w:rPr>
          <w:sz w:val="28"/>
          <w:szCs w:val="28"/>
        </w:rPr>
        <w:t xml:space="preserve">. </w:t>
      </w:r>
    </w:p>
    <w:p w:rsidR="00465D11" w:rsidRPr="006C3F3A" w:rsidRDefault="006C3F3A" w:rsidP="006C3F3A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r w:rsidRPr="00AD579A">
        <w:rPr>
          <w:rFonts w:ascii="Times New Roman" w:hAnsi="Times New Roman"/>
          <w:bCs/>
          <w:sz w:val="28"/>
          <w:szCs w:val="28"/>
        </w:rPr>
        <w:t xml:space="preserve">Выявление представлений, умений и </w:t>
      </w:r>
      <w:proofErr w:type="gramStart"/>
      <w:r w:rsidRPr="00AD579A">
        <w:rPr>
          <w:rFonts w:ascii="Times New Roman" w:hAnsi="Times New Roman"/>
          <w:bCs/>
          <w:sz w:val="28"/>
          <w:szCs w:val="28"/>
        </w:rPr>
        <w:t>навыков</w:t>
      </w:r>
      <w:proofErr w:type="gramEnd"/>
      <w:r w:rsidRPr="00AD579A">
        <w:rPr>
          <w:rFonts w:ascii="Times New Roman" w:hAnsi="Times New Roman"/>
          <w:bCs/>
          <w:sz w:val="28"/>
          <w:szCs w:val="28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AD579A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AD579A">
        <w:rPr>
          <w:rFonts w:ascii="Times New Roman" w:hAnsi="Times New Roman"/>
          <w:bCs/>
          <w:sz w:val="28"/>
          <w:szCs w:val="28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:rsidR="00465D11" w:rsidRPr="00AD579A" w:rsidRDefault="006C3F3A" w:rsidP="00465D11">
      <w:pPr>
        <w:pStyle w:val="af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4.5. </w:t>
      </w:r>
      <w:r w:rsidR="00465D11" w:rsidRPr="00AD579A">
        <w:rPr>
          <w:rFonts w:ascii="Times New Roman" w:hAnsi="Times New Roman"/>
          <w:bCs/>
          <w:sz w:val="28"/>
          <w:szCs w:val="28"/>
        </w:rPr>
        <w:t>По результатам обучения в конце каждого года обучения оформляются индивидуальн</w:t>
      </w:r>
      <w:r w:rsidR="00465D11">
        <w:rPr>
          <w:rFonts w:ascii="Times New Roman" w:hAnsi="Times New Roman"/>
          <w:bCs/>
          <w:sz w:val="28"/>
          <w:szCs w:val="28"/>
        </w:rPr>
        <w:t>ая</w:t>
      </w:r>
      <w:r w:rsidR="00465D11" w:rsidRPr="00AD579A">
        <w:rPr>
          <w:rFonts w:ascii="Times New Roman" w:hAnsi="Times New Roman"/>
          <w:bCs/>
          <w:sz w:val="28"/>
          <w:szCs w:val="28"/>
        </w:rPr>
        <w:t xml:space="preserve"> технологическ</w:t>
      </w:r>
      <w:r w:rsidR="00465D11">
        <w:rPr>
          <w:rFonts w:ascii="Times New Roman" w:hAnsi="Times New Roman"/>
          <w:bCs/>
          <w:sz w:val="28"/>
          <w:szCs w:val="28"/>
        </w:rPr>
        <w:t>ая</w:t>
      </w:r>
      <w:r w:rsidR="00465D11" w:rsidRPr="00AD579A">
        <w:rPr>
          <w:rFonts w:ascii="Times New Roman" w:hAnsi="Times New Roman"/>
          <w:bCs/>
          <w:sz w:val="28"/>
          <w:szCs w:val="28"/>
        </w:rPr>
        <w:t xml:space="preserve"> карт</w:t>
      </w:r>
      <w:r w:rsidR="00465D11">
        <w:rPr>
          <w:rFonts w:ascii="Times New Roman" w:hAnsi="Times New Roman"/>
          <w:bCs/>
          <w:sz w:val="28"/>
          <w:szCs w:val="28"/>
        </w:rPr>
        <w:t>а</w:t>
      </w:r>
      <w:r w:rsidR="00465D11" w:rsidRPr="00AD579A">
        <w:rPr>
          <w:rFonts w:ascii="Times New Roman" w:hAnsi="Times New Roman"/>
          <w:bCs/>
          <w:sz w:val="28"/>
          <w:szCs w:val="28"/>
        </w:rPr>
        <w:t>. На основании результатов, отраженных в технологических картах разрабатываются р</w:t>
      </w:r>
      <w:r w:rsidR="00465D11" w:rsidRPr="00AD579A">
        <w:rPr>
          <w:rFonts w:ascii="Times New Roman" w:hAnsi="Times New Roman"/>
          <w:sz w:val="28"/>
          <w:szCs w:val="28"/>
        </w:rPr>
        <w:t>екомендации специалистов и педагогических работников на следующий учебный год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9541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465D11" w:rsidRPr="00AD579A">
        <w:rPr>
          <w:rFonts w:ascii="Times New Roman" w:hAnsi="Times New Roman"/>
          <w:sz w:val="28"/>
          <w:szCs w:val="28"/>
        </w:rPr>
        <w:t>.</w:t>
      </w:r>
    </w:p>
    <w:p w:rsidR="00465D11" w:rsidRPr="00E7270A" w:rsidRDefault="00465D11" w:rsidP="00465D11">
      <w:pPr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11" w:rsidRPr="00E7270A" w:rsidRDefault="00465D11" w:rsidP="00465D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72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Промежуточная аттестация предметов блока коррекционных занятий</w:t>
      </w:r>
    </w:p>
    <w:p w:rsidR="00465D11" w:rsidRPr="00E7270A" w:rsidRDefault="00465D11" w:rsidP="00465D1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 коррекционным занятиям (индивидуальным и групповым) относятся </w:t>
      </w:r>
      <w:r w:rsidR="006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занятия: альтернативная </w:t>
      </w:r>
      <w:r w:rsidR="00665797" w:rsidRPr="00665797">
        <w:rPr>
          <w:rFonts w:ascii="Times New Roman" w:hAnsi="Times New Roman" w:cs="Times New Roman"/>
          <w:sz w:val="28"/>
          <w:szCs w:val="28"/>
        </w:rPr>
        <w:t>и дополнительная коммуникация</w:t>
      </w:r>
      <w:r w:rsidR="006C3F3A" w:rsidRPr="0066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развитие, двигательное развитие, предметно-практические действия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D11" w:rsidRPr="00E7270A" w:rsidRDefault="00465D11" w:rsidP="00465D1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При планировании коррекционных курсов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квалифицированными 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и оценки уровня </w:t>
      </w:r>
      <w:proofErr w:type="spellStart"/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моторных и сенсорных процессов у детей, двигательной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отслеживать продвижение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в своем развитии</w:t>
      </w:r>
      <w:r w:rsidRPr="007E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и конец учебного года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5D11" w:rsidRPr="00E7270A" w:rsidRDefault="00465D11" w:rsidP="00465D1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работы </w:t>
      </w:r>
      <w:r w:rsidR="006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курсу «Альтернативная </w:t>
      </w:r>
      <w:r w:rsidR="00665797" w:rsidRPr="00665797">
        <w:rPr>
          <w:rFonts w:ascii="Times New Roman" w:hAnsi="Times New Roman" w:cs="Times New Roman"/>
          <w:sz w:val="28"/>
          <w:szCs w:val="28"/>
        </w:rPr>
        <w:t xml:space="preserve">и дополнительная </w:t>
      </w:r>
      <w:r w:rsidR="006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коммуникация» педагог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речевые карты с направлениями работы</w:t>
      </w:r>
      <w:r w:rsidR="006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говорящих обучающихся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картами динамического наблюдения за </w:t>
      </w:r>
      <w:r w:rsidR="006C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без речи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помощью которых отслеживает </w:t>
      </w:r>
      <w:r w:rsidR="0095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465D11" w:rsidRPr="00E7270A" w:rsidRDefault="00465D11" w:rsidP="00465D1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Результаты промежуточной аттестации коррекционных курсов  фиксируются в журнале коррекционных курсов как «освоил» / «не освоил».  </w:t>
      </w:r>
    </w:p>
    <w:p w:rsidR="00465D11" w:rsidRPr="00E7270A" w:rsidRDefault="00465D11" w:rsidP="00465D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11" w:rsidRPr="00E7270A" w:rsidRDefault="00465D11" w:rsidP="00465D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11" w:rsidRDefault="00465D11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11" w:rsidRDefault="00465D11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11" w:rsidRDefault="00465D11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11" w:rsidRDefault="00465D11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92" w:rsidRDefault="00586892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92" w:rsidRDefault="00586892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92" w:rsidRDefault="00586892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92" w:rsidRDefault="00586892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92" w:rsidRDefault="00586892" w:rsidP="00465D11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D11" w:rsidRPr="001042AF" w:rsidRDefault="00465D11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65D11" w:rsidRDefault="009541F9" w:rsidP="00465D1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и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Pr="004C3E64">
        <w:rPr>
          <w:rFonts w:ascii="Times New Roman" w:hAnsi="Times New Roman"/>
          <w:sz w:val="28"/>
          <w:szCs w:val="28"/>
        </w:rPr>
        <w:t>(годов</w:t>
      </w:r>
      <w:r>
        <w:rPr>
          <w:rFonts w:ascii="Times New Roman" w:hAnsi="Times New Roman"/>
          <w:sz w:val="28"/>
          <w:szCs w:val="28"/>
        </w:rPr>
        <w:t>ой</w:t>
      </w:r>
      <w:r w:rsidRPr="004C3E64">
        <w:rPr>
          <w:rFonts w:ascii="Times New Roman" w:hAnsi="Times New Roman"/>
          <w:sz w:val="28"/>
          <w:szCs w:val="28"/>
        </w:rPr>
        <w:t>)</w:t>
      </w:r>
      <w:r w:rsidRPr="00AD579A">
        <w:rPr>
          <w:rFonts w:ascii="Times New Roman" w:hAnsi="Times New Roman"/>
          <w:sz w:val="28"/>
          <w:szCs w:val="28"/>
        </w:rPr>
        <w:t xml:space="preserve"> </w:t>
      </w:r>
      <w:r w:rsidRPr="00E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7"/>
        <w:gridCol w:w="1945"/>
        <w:gridCol w:w="1905"/>
        <w:gridCol w:w="3024"/>
      </w:tblGrid>
      <w:tr w:rsidR="009541F9" w:rsidRPr="00EA708D" w:rsidTr="009541F9">
        <w:tc>
          <w:tcPr>
            <w:tcW w:w="0" w:type="auto"/>
          </w:tcPr>
          <w:p w:rsidR="009541F9" w:rsidRPr="00EA708D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Вид аттестации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Форма аттестации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9541F9" w:rsidRPr="00EA708D" w:rsidTr="009541F9">
        <w:tc>
          <w:tcPr>
            <w:tcW w:w="0" w:type="auto"/>
            <w:gridSpan w:val="2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41F9" w:rsidRPr="00EA708D" w:rsidTr="009541F9"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541F9" w:rsidRPr="00EA708D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10.12-25.12</w:t>
            </w:r>
          </w:p>
        </w:tc>
        <w:tc>
          <w:tcPr>
            <w:tcW w:w="0" w:type="auto"/>
          </w:tcPr>
          <w:p w:rsidR="009541F9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41F9" w:rsidRPr="00EA708D" w:rsidTr="009541F9">
        <w:tc>
          <w:tcPr>
            <w:tcW w:w="0" w:type="auto"/>
          </w:tcPr>
          <w:p w:rsidR="009541F9" w:rsidRPr="00EA708D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аттестация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541F9" w:rsidRPr="00EA708D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.05 </w:t>
            </w:r>
          </w:p>
        </w:tc>
        <w:tc>
          <w:tcPr>
            <w:tcW w:w="0" w:type="auto"/>
          </w:tcPr>
          <w:p w:rsidR="009541F9" w:rsidRPr="00EA708D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41F9" w:rsidRPr="00EA708D" w:rsidTr="009541F9">
        <w:tc>
          <w:tcPr>
            <w:tcW w:w="0" w:type="auto"/>
            <w:gridSpan w:val="2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Коррекционные курсы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541F9" w:rsidRPr="00EA708D" w:rsidTr="009541F9"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15.08-30.08</w:t>
            </w:r>
          </w:p>
        </w:tc>
        <w:tc>
          <w:tcPr>
            <w:tcW w:w="0" w:type="auto"/>
          </w:tcPr>
          <w:p w:rsidR="009541F9" w:rsidRDefault="009541F9" w:rsidP="009541F9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Учащиеся 2-13 года обучения</w:t>
            </w:r>
          </w:p>
        </w:tc>
      </w:tr>
      <w:tr w:rsidR="009541F9" w:rsidRPr="00EA708D" w:rsidTr="009541F9"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01.09-14.09</w:t>
            </w:r>
          </w:p>
        </w:tc>
        <w:tc>
          <w:tcPr>
            <w:tcW w:w="0" w:type="auto"/>
          </w:tcPr>
          <w:p w:rsidR="009541F9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Учащиеся первого года обучения</w:t>
            </w:r>
          </w:p>
        </w:tc>
      </w:tr>
      <w:tr w:rsidR="009541F9" w:rsidRPr="00EA708D" w:rsidTr="009541F9"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аттестация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Экспертная оценка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EA70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.05 </w:t>
            </w:r>
          </w:p>
        </w:tc>
        <w:tc>
          <w:tcPr>
            <w:tcW w:w="0" w:type="auto"/>
          </w:tcPr>
          <w:p w:rsidR="009541F9" w:rsidRPr="00EA708D" w:rsidRDefault="009541F9" w:rsidP="003E65BD">
            <w:pPr>
              <w:pStyle w:val="ab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65D11" w:rsidRPr="00E7270A" w:rsidRDefault="00465D11" w:rsidP="00465D11">
      <w:pPr>
        <w:pStyle w:val="ab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65D11" w:rsidRDefault="00465D11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11" w:rsidRDefault="00465D11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F9" w:rsidRDefault="009541F9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D11" w:rsidRPr="00E7270A" w:rsidRDefault="00465D11" w:rsidP="00465D11">
      <w:pPr>
        <w:spacing w:before="120" w:after="120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65D11" w:rsidRPr="00E7270A" w:rsidRDefault="00465D11" w:rsidP="00465D11">
      <w:pPr>
        <w:pStyle w:val="ab"/>
        <w:spacing w:line="240" w:lineRule="auto"/>
        <w:ind w:firstLine="45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5D11" w:rsidRPr="00E26785" w:rsidRDefault="00586892" w:rsidP="00465D11">
      <w:pPr>
        <w:pStyle w:val="ab"/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Рекомендуемая форма характеристики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86892" w:rsidRPr="00AD579A">
        <w:rPr>
          <w:rFonts w:ascii="Times New Roman" w:hAnsi="Times New Roman"/>
          <w:sz w:val="28"/>
          <w:szCs w:val="28"/>
        </w:rPr>
        <w:t>ытовые условия семьи, оценку отношения членов семьи к образованию ребенка;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86892" w:rsidRPr="00AD579A">
        <w:rPr>
          <w:rFonts w:ascii="Times New Roman" w:hAnsi="Times New Roman"/>
          <w:sz w:val="28"/>
          <w:szCs w:val="28"/>
        </w:rPr>
        <w:t>аключение ПМПК;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86892" w:rsidRPr="00AD579A">
        <w:rPr>
          <w:rFonts w:ascii="Times New Roman" w:hAnsi="Times New Roman"/>
          <w:sz w:val="28"/>
          <w:szCs w:val="28"/>
        </w:rPr>
        <w:t>анные о физическом здоровье, двигательном и сенсорном развитии ребенка;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6892" w:rsidRPr="00AD579A">
        <w:rPr>
          <w:rFonts w:ascii="Times New Roman" w:hAnsi="Times New Roman"/>
          <w:sz w:val="28"/>
          <w:szCs w:val="28"/>
        </w:rPr>
        <w:t>собенности проявления познавательных процессов: восприятий, внимания, памяти, мышления;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86892" w:rsidRPr="00AD579A">
        <w:rPr>
          <w:rFonts w:ascii="Times New Roman" w:hAnsi="Times New Roman"/>
          <w:sz w:val="28"/>
          <w:szCs w:val="28"/>
        </w:rPr>
        <w:t xml:space="preserve">остояние </w:t>
      </w:r>
      <w:proofErr w:type="spellStart"/>
      <w:r w:rsidR="00586892" w:rsidRPr="00AD579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586892" w:rsidRPr="00AD579A">
        <w:rPr>
          <w:rFonts w:ascii="Times New Roman" w:hAnsi="Times New Roman"/>
          <w:sz w:val="28"/>
          <w:szCs w:val="28"/>
        </w:rPr>
        <w:t xml:space="preserve"> устной речи и речемыслительных операций;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86892" w:rsidRPr="00AD579A">
        <w:rPr>
          <w:rFonts w:ascii="Times New Roman" w:hAnsi="Times New Roman"/>
          <w:sz w:val="28"/>
          <w:szCs w:val="28"/>
        </w:rPr>
        <w:t>арактеристику поведенческих и эмоциональных реакций ребенка, наблюдаемых специалистами; характерологические особенности личности ребенка;</w:t>
      </w:r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r w:rsidR="00586892" w:rsidRPr="00AD579A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586892" w:rsidRPr="00AD579A">
        <w:rPr>
          <w:rFonts w:ascii="Times New Roman" w:hAnsi="Times New Roman"/>
          <w:sz w:val="28"/>
          <w:szCs w:val="28"/>
        </w:rPr>
        <w:t xml:space="preserve">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 (счет, письмо, чтение, представления об окружающих предметах, явлениях);  </w:t>
      </w:r>
      <w:proofErr w:type="gramEnd"/>
    </w:p>
    <w:p w:rsidR="00586892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892" w:rsidRPr="00AD579A">
        <w:rPr>
          <w:rFonts w:ascii="Times New Roman" w:hAnsi="Times New Roman"/>
          <w:sz w:val="28"/>
          <w:szCs w:val="28"/>
        </w:rPr>
        <w:t xml:space="preserve">отребность в уходе и присмотре. Необходимый объем помощи со стороны окружающих: полная/частичная, постоянная/эпизодическая; </w:t>
      </w:r>
    </w:p>
    <w:p w:rsidR="00586892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6892" w:rsidRPr="00AD579A">
        <w:rPr>
          <w:rFonts w:ascii="Times New Roman" w:hAnsi="Times New Roman"/>
          <w:sz w:val="28"/>
          <w:szCs w:val="28"/>
        </w:rPr>
        <w:t>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715D11" w:rsidRPr="00AD579A" w:rsidRDefault="00715D11" w:rsidP="00586892">
      <w:pPr>
        <w:pStyle w:val="af1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родителей (законных представителей).</w:t>
      </w:r>
    </w:p>
    <w:p w:rsidR="00465D11" w:rsidRDefault="0046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892" w:rsidRDefault="00586892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892" w:rsidRDefault="00586892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5D11" w:rsidRDefault="00465D11" w:rsidP="00465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15D11" w:rsidRDefault="00715D11" w:rsidP="00465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3F3A" w:rsidRPr="00AD579A" w:rsidRDefault="00586892" w:rsidP="006C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т</w:t>
      </w:r>
      <w:r w:rsidR="006C3F3A" w:rsidRPr="00AD579A"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6C3F3A" w:rsidRPr="00AD579A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3818"/>
        <w:gridCol w:w="974"/>
        <w:gridCol w:w="456"/>
        <w:gridCol w:w="456"/>
        <w:gridCol w:w="1556"/>
      </w:tblGrid>
      <w:tr w:rsidR="006C3F3A" w:rsidRPr="00D001FF" w:rsidTr="003E65BD">
        <w:tc>
          <w:tcPr>
            <w:tcW w:w="0" w:type="auto"/>
            <w:vMerge w:val="restart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</w:tcPr>
          <w:p w:rsidR="006C3F3A" w:rsidRPr="00D001FF" w:rsidRDefault="006C3F3A" w:rsidP="003E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Примерный критерий</w:t>
            </w:r>
          </w:p>
        </w:tc>
        <w:tc>
          <w:tcPr>
            <w:tcW w:w="0" w:type="auto"/>
            <w:gridSpan w:val="4"/>
          </w:tcPr>
          <w:p w:rsidR="006C3F3A" w:rsidRPr="00D001FF" w:rsidRDefault="006C3F3A" w:rsidP="003E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тринадцатый</w:t>
            </w:r>
          </w:p>
        </w:tc>
      </w:tr>
      <w:tr w:rsidR="006C3F3A" w:rsidRPr="00D001FF" w:rsidTr="003E65BD">
        <w:tc>
          <w:tcPr>
            <w:tcW w:w="0" w:type="auto"/>
            <w:vMerge w:val="restart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к нему речи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001FF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в соответствии с возрастными показаниями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Осмысленное чтение: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Буквенное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Слоговое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Чтение с соблюдением пауз (на точках)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Чтение рукописного материала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Дифференциация букв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Осмысленное письмо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Различение звуков речи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 w:val="restart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Различение предметов: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По величине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По удаленности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Знание цифр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Соотнесение числа и количества предметов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Обозначение числа цифрой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D001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Обозначение арифметические действия знаками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жизненных задач с помощью мерок и измерительных приборов: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Обращение с деньгами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Определение длины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Определение веса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Распознавание частей суток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цифр на телефоне, </w:t>
            </w:r>
            <w:r w:rsidRPr="00D0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автобуса, квартиры, дома и т.д.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 w:val="restart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Интерес к явлениям и объектам живой природы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об объектах неживой природы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 временах года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Определение погодных условий для выполнения правил жизнедеятельности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об объектах живой природы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 течении времени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о себе как «Я»: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Соотнесения себя со своим именем, отражением в зеркале, фотографией.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Отнесение себя к определенному полу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Представление о собственном теле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Определение «мое» «не мое»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Умение сообщать сведения о себе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Умение обслуживать себя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Умение определять свое самочувствие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Умение следить за своим внешним видом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Представление о своей семье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окружающих людях (профессии, социальные роли)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Осознанность участия в праздниках, мероприятиях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об обязанностях и правах ребенка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 стране проживания России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 жилище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об одежде, обуви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Уход за обувью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Шитье по проколам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Представления о питании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 w:val="restart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Работа с мозаикой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Умение работать с нитками и тканью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Работа с бумагой и клеевым карандашом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Собирание пирамид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Работа по инструкции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Умение слушать музыку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Подпевание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Выполнение танцевальных движений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самостоятельной изобразительной деятельности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 w:val="restart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уроку: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 xml:space="preserve">Переодевание </w:t>
            </w:r>
          </w:p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3A" w:rsidRPr="00D001FF" w:rsidTr="003E65BD">
        <w:tc>
          <w:tcPr>
            <w:tcW w:w="0" w:type="auto"/>
            <w:vMerge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FF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учителя</w:t>
            </w: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3F3A" w:rsidRPr="00D001FF" w:rsidRDefault="006C3F3A" w:rsidP="003E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F3A" w:rsidRDefault="006C3F3A" w:rsidP="006C3F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6892">
        <w:rPr>
          <w:rFonts w:ascii="Times New Roman" w:hAnsi="Times New Roman" w:cs="Times New Roman"/>
          <w:sz w:val="28"/>
          <w:szCs w:val="28"/>
        </w:rPr>
        <w:t xml:space="preserve">По каждому критерию отмечается уровень: В – высокий, </w:t>
      </w:r>
      <w:proofErr w:type="gramStart"/>
      <w:r w:rsidRPr="00586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6892">
        <w:rPr>
          <w:rFonts w:ascii="Times New Roman" w:hAnsi="Times New Roman" w:cs="Times New Roman"/>
          <w:sz w:val="28"/>
          <w:szCs w:val="28"/>
        </w:rPr>
        <w:t xml:space="preserve"> – средний, Н – низкий.</w:t>
      </w:r>
    </w:p>
    <w:p w:rsidR="00586892" w:rsidRPr="00586892" w:rsidRDefault="00586892" w:rsidP="006C3F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3F3A" w:rsidRDefault="00586892">
      <w:pPr>
        <w:rPr>
          <w:rFonts w:ascii="Times New Roman" w:hAnsi="Times New Roman" w:cs="Times New Roman"/>
          <w:sz w:val="24"/>
          <w:szCs w:val="24"/>
        </w:rPr>
      </w:pPr>
      <w:r w:rsidRPr="00586892">
        <w:rPr>
          <w:rFonts w:ascii="Times New Roman" w:hAnsi="Times New Roman" w:cs="Times New Roman"/>
          <w:sz w:val="28"/>
          <w:szCs w:val="28"/>
        </w:rPr>
        <w:t>Рекомендации</w:t>
      </w:r>
      <w:r w:rsidRPr="00586892">
        <w:rPr>
          <w:rFonts w:ascii="Times New Roman" w:hAnsi="Times New Roman" w:cs="Times New Roman"/>
          <w:sz w:val="24"/>
          <w:szCs w:val="24"/>
        </w:rPr>
        <w:t>:</w:t>
      </w:r>
    </w:p>
    <w:p w:rsidR="00586892" w:rsidRPr="00586892" w:rsidRDefault="00586892" w:rsidP="0058689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6892">
        <w:rPr>
          <w:rFonts w:ascii="Times New Roman" w:hAnsi="Times New Roman" w:cs="Times New Roman"/>
          <w:b/>
          <w:sz w:val="28"/>
          <w:szCs w:val="28"/>
        </w:rPr>
        <w:t>Первый год обучения:</w:t>
      </w:r>
    </w:p>
    <w:p w:rsidR="00586892" w:rsidRDefault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586892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6892" w:rsidRPr="00586892" w:rsidRDefault="00586892" w:rsidP="0058689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586892">
        <w:rPr>
          <w:rFonts w:ascii="Times New Roman" w:hAnsi="Times New Roman" w:cs="Times New Roman"/>
          <w:b/>
          <w:sz w:val="28"/>
          <w:szCs w:val="28"/>
        </w:rPr>
        <w:t xml:space="preserve"> год обучения:</w:t>
      </w:r>
    </w:p>
    <w:p w:rsid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586892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586892" w:rsidRPr="00586892" w:rsidRDefault="00586892" w:rsidP="0058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586892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6892" w:rsidRPr="00586892" w:rsidRDefault="00586892">
      <w:pPr>
        <w:rPr>
          <w:rFonts w:ascii="Times New Roman" w:hAnsi="Times New Roman" w:cs="Times New Roman"/>
          <w:sz w:val="28"/>
          <w:szCs w:val="28"/>
        </w:rPr>
      </w:pPr>
    </w:p>
    <w:sectPr w:rsidR="00586892" w:rsidRPr="00586892" w:rsidSect="0048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07E"/>
    <w:multiLevelType w:val="hybridMultilevel"/>
    <w:tmpl w:val="1E5C2B04"/>
    <w:lvl w:ilvl="0" w:tplc="A8FEA072">
      <w:start w:val="1"/>
      <w:numFmt w:val="bullet"/>
      <w:lvlText w:val="•"/>
      <w:lvlJc w:val="left"/>
      <w:pPr>
        <w:ind w:left="770" w:hanging="360"/>
      </w:pPr>
      <w:rPr>
        <w:rFonts w:ascii="Times New Roman" w:hAnsi="Times New Roman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47C425F"/>
    <w:multiLevelType w:val="hybridMultilevel"/>
    <w:tmpl w:val="D554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11"/>
    <w:rsid w:val="000A27BD"/>
    <w:rsid w:val="004371F3"/>
    <w:rsid w:val="004649EA"/>
    <w:rsid w:val="00465D11"/>
    <w:rsid w:val="004C3E64"/>
    <w:rsid w:val="004C6D14"/>
    <w:rsid w:val="00586892"/>
    <w:rsid w:val="00665797"/>
    <w:rsid w:val="006C3F3A"/>
    <w:rsid w:val="00707D36"/>
    <w:rsid w:val="00715D11"/>
    <w:rsid w:val="00825528"/>
    <w:rsid w:val="009541F9"/>
    <w:rsid w:val="00BF4F03"/>
    <w:rsid w:val="00C6044D"/>
    <w:rsid w:val="00D1343F"/>
    <w:rsid w:val="00D96250"/>
    <w:rsid w:val="00E3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11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465D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65D1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D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5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65D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rmactprilozhenie">
    <w:name w:val="norm_act_prilozhenie"/>
    <w:basedOn w:val="a"/>
    <w:rsid w:val="00465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5D11"/>
    <w:rPr>
      <w:b/>
      <w:bCs/>
    </w:rPr>
  </w:style>
  <w:style w:type="paragraph" w:customStyle="1" w:styleId="normacttext">
    <w:name w:val="norm_act_text"/>
    <w:basedOn w:val="a"/>
    <w:rsid w:val="00465D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D11"/>
    <w:rPr>
      <w:color w:val="0000FF"/>
      <w:u w:val="single"/>
    </w:rPr>
  </w:style>
  <w:style w:type="character" w:styleId="a5">
    <w:name w:val="Emphasis"/>
    <w:basedOn w:val="a0"/>
    <w:uiPriority w:val="20"/>
    <w:qFormat/>
    <w:rsid w:val="00465D11"/>
    <w:rPr>
      <w:i/>
      <w:iCs/>
    </w:rPr>
  </w:style>
  <w:style w:type="paragraph" w:styleId="a6">
    <w:name w:val="header"/>
    <w:basedOn w:val="a"/>
    <w:link w:val="a7"/>
    <w:semiHidden/>
    <w:unhideWhenUsed/>
    <w:rsid w:val="00465D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65D11"/>
  </w:style>
  <w:style w:type="table" w:styleId="a8">
    <w:name w:val="Table Grid"/>
    <w:basedOn w:val="a1"/>
    <w:uiPriority w:val="59"/>
    <w:rsid w:val="00465D1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11"/>
    <w:rPr>
      <w:rFonts w:ascii="Tahoma" w:hAnsi="Tahoma" w:cs="Tahoma"/>
      <w:sz w:val="16"/>
      <w:szCs w:val="16"/>
    </w:rPr>
  </w:style>
  <w:style w:type="paragraph" w:customStyle="1" w:styleId="ab">
    <w:name w:val="Основной"/>
    <w:basedOn w:val="a"/>
    <w:link w:val="ac"/>
    <w:uiPriority w:val="99"/>
    <w:rsid w:val="00465D11"/>
    <w:pPr>
      <w:autoSpaceDE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kern w:val="1"/>
      <w:sz w:val="21"/>
      <w:szCs w:val="21"/>
      <w:lang w:eastAsia="ar-SA"/>
    </w:rPr>
  </w:style>
  <w:style w:type="character" w:customStyle="1" w:styleId="ac">
    <w:name w:val="Основной Знак"/>
    <w:link w:val="ab"/>
    <w:uiPriority w:val="99"/>
    <w:locked/>
    <w:rsid w:val="00465D11"/>
    <w:rPr>
      <w:rFonts w:ascii="NewtonCSanPin" w:eastAsia="Times New Roman" w:hAnsi="NewtonCSanPin" w:cs="Times New Roman"/>
      <w:color w:val="000000"/>
      <w:kern w:val="1"/>
      <w:sz w:val="21"/>
      <w:szCs w:val="21"/>
      <w:lang w:eastAsia="ar-SA"/>
    </w:rPr>
  </w:style>
  <w:style w:type="paragraph" w:styleId="ad">
    <w:name w:val="List Paragraph"/>
    <w:basedOn w:val="a"/>
    <w:link w:val="ae"/>
    <w:uiPriority w:val="34"/>
    <w:qFormat/>
    <w:rsid w:val="00465D11"/>
    <w:pPr>
      <w:spacing w:after="200" w:line="276" w:lineRule="auto"/>
      <w:ind w:left="720"/>
      <w:jc w:val="left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e">
    <w:name w:val="Абзац списка Знак"/>
    <w:link w:val="ad"/>
    <w:uiPriority w:val="34"/>
    <w:locked/>
    <w:rsid w:val="00465D11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f">
    <w:name w:val="Normal (Web)"/>
    <w:aliases w:val="Normal (Web) Char"/>
    <w:basedOn w:val="a"/>
    <w:link w:val="af0"/>
    <w:uiPriority w:val="99"/>
    <w:rsid w:val="00465D11"/>
    <w:pPr>
      <w:autoSpaceDE w:val="0"/>
      <w:spacing w:before="130" w:after="130" w:line="36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465D1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0">
    <w:name w:val="Обычный (веб) Знак"/>
    <w:aliases w:val="Normal (Web) Char Знак"/>
    <w:link w:val="af"/>
    <w:uiPriority w:val="99"/>
    <w:locked/>
    <w:rsid w:val="00465D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465D11"/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46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Жданова</dc:creator>
  <cp:lastModifiedBy>User Windows</cp:lastModifiedBy>
  <cp:revision>6</cp:revision>
  <cp:lastPrinted>2020-03-18T02:19:00Z</cp:lastPrinted>
  <dcterms:created xsi:type="dcterms:W3CDTF">2020-03-17T16:10:00Z</dcterms:created>
  <dcterms:modified xsi:type="dcterms:W3CDTF">2020-03-18T02:20:00Z</dcterms:modified>
</cp:coreProperties>
</file>